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097" w:rsidRDefault="00856097">
      <w:pPr>
        <w:pStyle w:val="ConsPlusNormal"/>
        <w:jc w:val="right"/>
        <w:outlineLvl w:val="0"/>
      </w:pPr>
      <w:r>
        <w:t>Приложение N 17</w:t>
      </w:r>
    </w:p>
    <w:p w:rsidR="00856097" w:rsidRDefault="00856097">
      <w:pPr>
        <w:pStyle w:val="ConsPlusNormal"/>
        <w:jc w:val="right"/>
      </w:pPr>
      <w:r>
        <w:t>к решению Думы Белоярского района</w:t>
      </w:r>
    </w:p>
    <w:p w:rsidR="00856097" w:rsidRDefault="00856097">
      <w:pPr>
        <w:pStyle w:val="ConsPlusNormal"/>
        <w:jc w:val="right"/>
      </w:pPr>
      <w:r>
        <w:t>от 29 ноября 2018 года N 52</w:t>
      </w:r>
    </w:p>
    <w:p w:rsidR="00856097" w:rsidRDefault="00856097">
      <w:pPr>
        <w:pStyle w:val="ConsPlusNormal"/>
        <w:jc w:val="both"/>
      </w:pPr>
    </w:p>
    <w:p w:rsidR="00856097" w:rsidRDefault="00856097">
      <w:pPr>
        <w:pStyle w:val="ConsPlusTitle"/>
        <w:jc w:val="center"/>
      </w:pPr>
      <w:r>
        <w:t>РАСПРЕДЕЛЕНИЕ</w:t>
      </w:r>
    </w:p>
    <w:p w:rsidR="00856097" w:rsidRDefault="00856097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856097" w:rsidRDefault="00856097">
      <w:pPr>
        <w:pStyle w:val="ConsPlusTitle"/>
        <w:jc w:val="center"/>
      </w:pPr>
      <w:r>
        <w:t>СТАТЬЯМ (МУНИЦИПАЛЬНЫМ ПРОГРАММАМ И НЕПРОГРАММНЫМ</w:t>
      </w:r>
    </w:p>
    <w:p w:rsidR="00856097" w:rsidRDefault="00856097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856097" w:rsidRDefault="00856097">
      <w:pPr>
        <w:pStyle w:val="ConsPlusTitle"/>
        <w:jc w:val="center"/>
      </w:pPr>
      <w:r>
        <w:t>ВИДОВ РАСХОДОВ КЛАССИФИКАЦИИ РАСХОДОВ БЮДЖЕТА БЕЛОЯРСКОГО</w:t>
      </w:r>
    </w:p>
    <w:p w:rsidR="00856097" w:rsidRDefault="00856097">
      <w:pPr>
        <w:pStyle w:val="ConsPlusTitle"/>
        <w:jc w:val="center"/>
      </w:pPr>
      <w:r>
        <w:t>РАЙОНА НА ПЛАНОВЫЙ ПЕРИОД 2020 И 2021 ГОДОВ</w:t>
      </w:r>
    </w:p>
    <w:p w:rsidR="00856097" w:rsidRDefault="00856097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856097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6097" w:rsidRDefault="008560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6097" w:rsidRDefault="008560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856097" w:rsidRDefault="00856097">
      <w:pPr>
        <w:pStyle w:val="ConsPlusNormal"/>
        <w:jc w:val="center"/>
      </w:pPr>
    </w:p>
    <w:p w:rsidR="00856097" w:rsidRDefault="00856097">
      <w:pPr>
        <w:pStyle w:val="ConsPlusNormal"/>
        <w:jc w:val="right"/>
      </w:pPr>
      <w:r>
        <w:t>(рублей)</w:t>
      </w:r>
    </w:p>
    <w:p w:rsidR="00856097" w:rsidRDefault="00856097">
      <w:pPr>
        <w:spacing w:after="1"/>
      </w:pPr>
    </w:p>
    <w:tbl>
      <w:tblPr>
        <w:tblW w:w="14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624"/>
        <w:gridCol w:w="680"/>
        <w:gridCol w:w="1134"/>
        <w:gridCol w:w="737"/>
        <w:gridCol w:w="760"/>
        <w:gridCol w:w="979"/>
        <w:gridCol w:w="740"/>
        <w:gridCol w:w="1984"/>
        <w:gridCol w:w="1984"/>
      </w:tblGrid>
      <w:tr w:rsidR="00856097" w:rsidTr="00856097">
        <w:tc>
          <w:tcPr>
            <w:tcW w:w="4815" w:type="dxa"/>
            <w:vMerge w:val="restart"/>
          </w:tcPr>
          <w:p w:rsidR="00856097" w:rsidRDefault="00856097">
            <w:pPr>
              <w:pStyle w:val="ConsPlusNormal"/>
              <w:jc w:val="center"/>
            </w:pPr>
            <w:r>
              <w:t>Наименование</w:t>
            </w:r>
            <w:bookmarkStart w:id="0" w:name="_GoBack"/>
            <w:bookmarkEnd w:id="0"/>
          </w:p>
        </w:tc>
        <w:tc>
          <w:tcPr>
            <w:tcW w:w="624" w:type="dxa"/>
            <w:vMerge w:val="restart"/>
          </w:tcPr>
          <w:p w:rsidR="00856097" w:rsidRDefault="00856097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</w:tcPr>
          <w:p w:rsidR="00856097" w:rsidRDefault="00856097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610" w:type="dxa"/>
            <w:gridSpan w:val="4"/>
          </w:tcPr>
          <w:p w:rsidR="00856097" w:rsidRDefault="00856097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40" w:type="dxa"/>
            <w:vMerge w:val="restart"/>
          </w:tcPr>
          <w:p w:rsidR="00856097" w:rsidRDefault="00856097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856097" w:rsidRDefault="0085609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984" w:type="dxa"/>
            <w:vMerge w:val="restart"/>
          </w:tcPr>
          <w:p w:rsidR="00856097" w:rsidRDefault="00856097">
            <w:pPr>
              <w:pStyle w:val="ConsPlusNormal"/>
              <w:jc w:val="center"/>
            </w:pPr>
            <w:r>
              <w:t>2021 год</w:t>
            </w:r>
          </w:p>
        </w:tc>
      </w:tr>
      <w:tr w:rsidR="00856097" w:rsidTr="00856097">
        <w:tc>
          <w:tcPr>
            <w:tcW w:w="4815" w:type="dxa"/>
            <w:vMerge/>
          </w:tcPr>
          <w:p w:rsidR="00856097" w:rsidRDefault="00856097"/>
        </w:tc>
        <w:tc>
          <w:tcPr>
            <w:tcW w:w="624" w:type="dxa"/>
            <w:vMerge/>
          </w:tcPr>
          <w:p w:rsidR="00856097" w:rsidRDefault="00856097"/>
        </w:tc>
        <w:tc>
          <w:tcPr>
            <w:tcW w:w="680" w:type="dxa"/>
            <w:vMerge/>
          </w:tcPr>
          <w:p w:rsidR="00856097" w:rsidRDefault="00856097"/>
        </w:tc>
        <w:tc>
          <w:tcPr>
            <w:tcW w:w="1134" w:type="dxa"/>
          </w:tcPr>
          <w:p w:rsidR="00856097" w:rsidRDefault="00856097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740" w:type="dxa"/>
            <w:vMerge/>
          </w:tcPr>
          <w:p w:rsidR="00856097" w:rsidRDefault="00856097"/>
        </w:tc>
        <w:tc>
          <w:tcPr>
            <w:tcW w:w="1984" w:type="dxa"/>
            <w:vMerge/>
          </w:tcPr>
          <w:p w:rsidR="00856097" w:rsidRDefault="00856097"/>
        </w:tc>
        <w:tc>
          <w:tcPr>
            <w:tcW w:w="1984" w:type="dxa"/>
            <w:vMerge/>
          </w:tcPr>
          <w:p w:rsidR="00856097" w:rsidRDefault="00856097"/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  <w:jc w:val="center"/>
            </w:pPr>
            <w:r>
              <w:t>10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337777290,81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446097248,81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5453800,00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89488442,00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168110900,00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88537942,00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167160400,00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88537942,00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167160400,00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88537942,00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167160400,00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88537942,00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167160400,00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84747842,00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163370300,00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84747842,00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163370300,00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50442842,00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128730000,00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848300,00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33456700,00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33792000,00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3790100,00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3790100,00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3790100,00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3790100,00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3790100,00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3790100,00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</w:t>
            </w:r>
            <w:r>
              <w:lastRenderedPageBreak/>
              <w:t>соглашениями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51200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51200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51200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51200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47353200,00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47462900,00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8766400,00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8766400,00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8766400,00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3226600,00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3235600,00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3213100,00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3222100,00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3213100,00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3222100,00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5516100,00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5530800,00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5516100,00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5530800,00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5516100,00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5530800,00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4511300,00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4511300,00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Взносы по обязательному социальному страхованию на </w:t>
            </w:r>
            <w: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1004800,00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1019500,00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38610500,00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38696500,00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38610500,00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38696500,00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38610500,00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38696500,00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38610500,00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38696500,00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38276700,00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38362700,00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38276700,00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38362700,00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30286800,00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30286800,00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7964000,00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333800,00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333800,00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333800,00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20704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20704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20704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193920048,81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223501648,81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11230100,00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11234400,00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Подпрограмма "Обеспечение реализации муниципальной </w:t>
            </w:r>
            <w:r>
              <w:lastRenderedPageBreak/>
              <w:t>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11230100,00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11234400,00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892400,00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896700,00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892400,00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896700,00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10337700,00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8250500,00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8250500,00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2087200,00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2087200,00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2087200,00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2087200,00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работ, услуг в </w:t>
            </w:r>
            <w:r>
              <w:lastRenderedPageBreak/>
              <w:t>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1907200,00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1907200,00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62244948,81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62272648,81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62244948,81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62272648,81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62244948,81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62272648,81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61795148,81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61800348,81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60124028,81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60124028,81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60124028,81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60124028,81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46107629,74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46107629,74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13879099,07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13879099,07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1662520,00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1667720,00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1662520,00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1667720,00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144700,00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1517820,00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1523020,00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Уплата налога на имущество </w:t>
            </w:r>
            <w:r>
              <w:lastRenderedPageBreak/>
              <w:t>организаций и земельного 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472300,00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85300,00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85300,00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85300,00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25605300,00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25622100,00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24445900,00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24487000,00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24445900,00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24487000,00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24445900,00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24487000,00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7516800,00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7516800,00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7516800,00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7516800,00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7516800,00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7516800,00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16159100,00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16200200,00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16159100,00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16200200,00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16159100,00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16200200,00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571500,00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571500,00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1135100,00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1135100,00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1135100,00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957400,00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933100,00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957400,00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933100,00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957400,00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933100,00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"Укрепление межнационального и межконфессионального </w:t>
            </w:r>
            <w:r>
              <w:lastRenderedPageBreak/>
              <w:t>согласия"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2804300,00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2804300,00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"Государственная поддержка юридических и физических лиц из числа коренных малочисленных народов, ведущих традиционный образ </w:t>
            </w:r>
            <w:r>
              <w:lastRenderedPageBreak/>
              <w:t>жизни и осуществляющих традиционную хозяйственную деятельность"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2204300,00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2204300,00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 xml:space="preserve">Реализация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2204300,00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2204300,00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32027,00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32027,00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9673,00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9673,00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"Обеспечение труднодоступных и удаленных населенных пунктов Белоярского района продовольственными и непродовольственными </w:t>
            </w:r>
            <w:r>
              <w:lastRenderedPageBreak/>
              <w:t>товарами"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"Осуществление отдельных </w:t>
            </w:r>
            <w:r>
              <w:lastRenderedPageBreak/>
              <w:t>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1346796,00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1346796,00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1346796,00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1346796,00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1056796,00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1056796,00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83204,00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83204,00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83204,00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83204,00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78404,00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78404,00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30975300,00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30959900,00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"Совершенствование системы </w:t>
            </w:r>
            <w:r>
              <w:lastRenderedPageBreak/>
              <w:t>управления муниципальным имуществом"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10131200,00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10163100,00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10131200,00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10163100,00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9436200,00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9468100,00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9436200,00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9468100,00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9436200,00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9468100,00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20844100,00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20796800,00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18548500,00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18573800,00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18373100,00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18398400,00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18373100,00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18398400,00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14315200,00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14315200,00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3993500,00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4018800,00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2295600,00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выплаты персоналу государственных (муниципальных) органов, за исключением фонда оплаты </w:t>
            </w:r>
            <w:r>
              <w:lastRenderedPageBreak/>
              <w:t>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29472800,00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31285500,00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29472800,00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31285500,00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227100,00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29505500,00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29505500,00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29505500,00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27783400,00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29505500,00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Софинансирование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1552900,00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1552900,00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1552900,00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1552900,00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28846500,00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56582000,00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28846500,00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56582000,00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2048700,00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2048700,00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54533300,00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54533300,00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54533300,00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54533300,00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51180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51180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51180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21702900,00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21920900,00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5862500,00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5760100,00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5750300,00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5647900,00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5750300,00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5647900,00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5750300,00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5647900,00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4699700,00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4597300,00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4699700,00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4597300,00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4699700,00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4597300,00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3610594,00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3530945,00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1089106,00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1066355,00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1050600,00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1050600,00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885600,00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338400,00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338400,00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выплаты персоналу </w:t>
            </w:r>
            <w: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D9300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"Совершенствование межбюджетных отношений"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59300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13316200,00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13636600,00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</w:t>
            </w:r>
            <w:r>
              <w:lastRenderedPageBreak/>
              <w:t>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13316200,00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13636600,00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13316200,00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13636600,00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12485200,00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12773200,00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12485200,00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12773200,00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8435400,00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8705400,00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8435400,00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8705400,00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6381400,00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6381400,00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3878800,00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3878800,00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1491960,00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1491960,00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2368840,00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2386840,00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2524200,00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работ, услуг в </w:t>
            </w:r>
            <w:r>
              <w:lastRenderedPageBreak/>
              <w:t>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1066800,00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Прочая закупка товаров, работ </w:t>
            </w:r>
            <w:r>
              <w:lastRenderedPageBreak/>
              <w:t>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Прочая закупка товаров, работ </w:t>
            </w:r>
            <w:r>
              <w:lastRenderedPageBreak/>
              <w:t>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20640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130594352,00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196139100,00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6173900,00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P2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6076200,00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6076200,00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6076200,00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6076200,00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6076200,00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6076200,00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85060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6123900,00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6076200,00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24069252,00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32796800,00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агропромышленного комплекса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24069252,00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32796800,00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"Развитие животноводства"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Проведение мероприятий по </w:t>
            </w:r>
            <w:r>
              <w:lastRenderedPageBreak/>
              <w:t>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G4200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G4200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G4200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G4200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112452,00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8840000,00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70892100,00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"Развитие транспортной системы Белоярского района на 2019 - </w:t>
            </w:r>
            <w:r>
              <w:lastRenderedPageBreak/>
              <w:t>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66704800,00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66704800,00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66704800,00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36666600,00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1697900,00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1697900,00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1697900,00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34968700,00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34968700,00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34968700,00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20802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25227300,00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20802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25227300,00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20802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25227300,00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20802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25227300,00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4810900,00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4810900,00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4810900,00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20803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4810900,00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67415400,00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52336600,00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67415400,00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52336600,00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19334000,00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"Строительство (реконструкция), капитальный ремонт и ремонт </w:t>
            </w:r>
            <w:r>
              <w:lastRenderedPageBreak/>
              <w:t>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19334000,00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14470000,00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Прочая закупка товаров, работ </w:t>
            </w:r>
            <w:r>
              <w:lastRenderedPageBreak/>
              <w:t>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761600,00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48234200,00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48234200,00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48234200,00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48234200,00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48234200,00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48081400,00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48234200,00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9528000,00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9526800,00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4914700,00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Белоярском </w:t>
            </w:r>
            <w:r>
              <w:lastRenderedPageBreak/>
              <w:t>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21775200,00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24460600,00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"Развитие малого и среднего предпринимательства и </w:t>
            </w:r>
            <w:r>
              <w:lastRenderedPageBreak/>
              <w:t>туризма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4946700,00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4946700,00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4371700,00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4371700,00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4022000,00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r>
              <w:lastRenderedPageBreak/>
              <w:t>поддержку малого и среднего предпринимательства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S2380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2014500,00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1786500,00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1786500,00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1786500,00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1786500,00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1266200,00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1266200,00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Взносы по обязательному социальному страхованию на </w:t>
            </w:r>
            <w: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14524000,00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17209400,00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14524000,00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17209400,00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14524000,00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17209400,00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Градостроительная деятельность, направленная на </w:t>
            </w:r>
            <w:r>
              <w:lastRenderedPageBreak/>
              <w:t>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16348900,00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16348900,00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16348900,00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13797800,00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16348900,00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S2671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487364963,00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340272500,00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71221400,00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46466500,00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69537400,00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69537400,00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60137400,00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42543400,00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42543400,00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42543400,00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57130500,00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42543400,00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2239100,00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2239100,00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2239100,00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S2661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2239100,00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"Предоставление субсидии </w:t>
            </w:r>
            <w:r>
              <w:lastRenderedPageBreak/>
              <w:t>некоммерческим организациям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21370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1683900,00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320542405,00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248407500,00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320027405,00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247892500,00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320027405,00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247892500,00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286699405,00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212881000,00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170621400,00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170621400,00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170621400,00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176094000,00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170621400,00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38033600,00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38033600,00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38033600,00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38819600,00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38033600,00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67472505,00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>
              <w:lastRenderedPageBreak/>
              <w:t>материалов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4226000,00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4226000,00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4226000,00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S2591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4313300,00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4226000,00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138200,00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</w:t>
            </w:r>
            <w:r>
              <w:lastRenderedPageBreak/>
              <w:t>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138200,00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138200,00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138200,00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134200,00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138200,00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33193800,00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34873300,00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Возмещение недополученных </w:t>
            </w:r>
            <w:r>
              <w:lastRenderedPageBreak/>
              <w:t>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6068700,00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6068700,00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6068700,00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5768400,00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6068700,00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24758800,00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24758800,00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24758800,00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23579800,00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24758800,00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Софинансирование к средствам </w:t>
            </w:r>
            <w:r>
              <w:lastRenderedPageBreak/>
              <w:t>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4045800,00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4045800,00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4045800,00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S2240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3845600,00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4045800,00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95568258,00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45365600,00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34011000,00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38344600,00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34011000,00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38344600,00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21747800,00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15136200,00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15136200,00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15136200,00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15136200,00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6611600,00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6611600,00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6611600,00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20993800,00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6611600,00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13017200,00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3058900,00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61557258,00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7021000,00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42110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52899958,00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7021000,00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Реализация программ формирования современной </w:t>
            </w:r>
            <w:r>
              <w:lastRenderedPageBreak/>
              <w:t>городской среды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55550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7021000,00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55550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7021000,00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55550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7021000,00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55550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8657300,00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7021000,00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10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"Развитие жилищно-коммунального </w:t>
            </w:r>
            <w:r>
              <w:lastRenderedPageBreak/>
              <w:t>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1996,92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1996,92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603,08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603,08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17467100,00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1488000,00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17467100,00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1488000,00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17467100,00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1488000,00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"Развитие системы обращения с </w:t>
            </w:r>
            <w:r>
              <w:lastRenderedPageBreak/>
              <w:t>отходами в Белоярском районе"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15987200,00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1197600,00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1197600,00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1182200,00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1182200,00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1182200,00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"Экологическое воспитание и формирование экологической </w:t>
            </w:r>
            <w:r>
              <w:lastRenderedPageBreak/>
              <w:t>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1719683494,19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1675221251,19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642784443,00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396083200,00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642714443,00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396013200,00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396013200,00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396013200,00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396013200,00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396013200,00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44949600,00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84301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351063600,00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246701243,00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246701243,00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221980300,00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56443,00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24664500,00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840158700,00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1038948000,00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840128700,00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1038918000,00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840128700,00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838117700,00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840128700,00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838117700,00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94911300,00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94911300,00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94911300,00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94911300,00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Социальная поддержка отдельных категорий обучающихся в муниципальных общеобразовательных </w:t>
            </w:r>
            <w:r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29188900,00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</w:t>
            </w:r>
            <w:r>
              <w:lastRenderedPageBreak/>
              <w:t>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84303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716028500,00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200800300,00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"Федеральный проект "Современная школа"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200800300,00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 xml:space="preserve">-частном </w:t>
            </w:r>
            <w:r>
              <w:lastRenderedPageBreak/>
              <w:t>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190760300,00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190760300,00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190760300,00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190760300,00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Софинансирование к средствам автономного округа на приобретение, создание в соответствии с концессионными соглашениями, соглашениями о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E1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S2690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10040000,00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96684451,19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99224551,19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42466300,00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44315000,00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42466300,00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44315000,00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42388300,00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42388300,00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42388300,00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42388300,00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40539600,00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42388300,00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"Содействие развитию </w:t>
            </w:r>
            <w:r>
              <w:lastRenderedPageBreak/>
              <w:t>негосударственного сектора в сфере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39492651,19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40157151,19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39492651,19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40157151,19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39492651,19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39469851,19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39173051,19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39173051,19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39173051,19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39195851,19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39173051,19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"Федеральный проект "Культурная среда"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A1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14702400,00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14702400,00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14702400,00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14702400,00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14702400,00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14702400,00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14675500,00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14702400,00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Молодежная политика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64789600,00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65780700,00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9276900,00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8713400,00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9276900,00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8713400,00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9276900,00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8713400,00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4063500,00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4170700,00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</w:t>
            </w:r>
            <w:r>
              <w:lastRenderedPageBreak/>
              <w:t>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"Социальная поддержка </w:t>
            </w:r>
            <w:r>
              <w:lastRenderedPageBreak/>
              <w:t>отдельных категорий граждан"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242700,00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54342300,00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55896900,00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18395200,00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18426000,00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17365200,00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17396000,00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12365200,00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12396000,00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10748600,00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10748600,00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10748600,00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10748600,00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8255400,00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8255400,00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2493200,00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1644600,00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1544800,00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Уплата налога на имущество организаций и земельного </w:t>
            </w:r>
            <w:r>
              <w:lastRenderedPageBreak/>
              <w:t>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30292000,00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31803000,00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30212000,00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31723000,00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23938600,00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25449600,00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5972200,00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5655100,00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5655100,00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5655100,00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5184600,00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5197400,00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5184600,00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5197400,00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3639900,00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3639900,00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1094700,00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1107500,00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468800,00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468800,00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468800,00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112500,00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356300,00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75266300,00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75184800,00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70787700,00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70706200,00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1611000,00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1237300,00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1237300,00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373700,00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5896600,00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5896600,00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5896600,00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5896600,00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5896600,00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5896600,00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3973900,00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3973900,00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3973900,00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3973900,00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выплаты, за исключением фонда оплаты труда учреждений, лицам, привлекаемым согласно законодательству для </w:t>
            </w:r>
            <w:r>
              <w:lastRenderedPageBreak/>
              <w:t>выполнения отдельных полномочий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3973900,00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3973900,00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1508700,00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63280100,00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63198600,00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63280100,00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63198600,00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34861900,00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34780400,00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25315300,00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25315300,00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25315300,00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25315300,00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19280500,00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19280500,00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5446200,00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5446200,00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1718100,00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1718100,00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1636600,00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1604100,00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1522600,00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7823500,00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7823500,00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7823500,00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7823500,00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7823500,00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7823500,00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28418200,00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28418200,00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28009900,00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28009900,00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28009900,00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28009900,00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22076500,00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22076500,00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330400,00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330400,00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5603000,00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5603000,00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Прочая закупка товаров, работ </w:t>
            </w:r>
            <w:r>
              <w:lastRenderedPageBreak/>
              <w:t>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4478600,00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4450100,00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4450100,00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4433100,00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4433100,00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4433100,00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4433100,00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3453100,00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3453100,00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980000,00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121086600,00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124297800,00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107938300,00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111084600,00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100901710,00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103983110,00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44488610,00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45250610,00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33540700,00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34279200,00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32914688,23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32914688,23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32914688,23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32812788,23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32914688,23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1027700,00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1027700,00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1027700,00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486600,00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1027700,00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Поддержка отрасли культуры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L5190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L5190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L5190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L5190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73411,77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S2520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85900,00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10947910,00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10971410,00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10806410,00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10806410,00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10806410,00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10782910,00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10806410,00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56377100,00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58696500,00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56377100,00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58696500,00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58346500,00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58346500,00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58346500,00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56027100,00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58346500,00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6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6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6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6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6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6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"Экологическое воспитание и формирование экологической культуры"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6661590,00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6726490,00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6661590,00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6726490,00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6661590,00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6726490,00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6661590,00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6726490,00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6661590,00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6726490,00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6661590,00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6726490,00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13148300,00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13213200,00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12735500,00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12779700,00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12735500,00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12779700,00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12735500,00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12779700,00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6427800,00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6037900,00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6037900,00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4193600,00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4193600,00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545100,00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119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1274000,00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1299200,00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413100,00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263400,00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263400,00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6307700,00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6307700,00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6307700,00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6326700,00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4996100,00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4996100,00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73000,00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1238600,00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1257600,00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</w:t>
            </w:r>
            <w:r>
              <w:lastRenderedPageBreak/>
              <w:t>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84100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433500,00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</w:t>
            </w:r>
            <w:r>
              <w:lastRenderedPageBreak/>
              <w:t>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604600,00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32317,16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32317,16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6282,84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6282,84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09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84280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566000,00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74940500,00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71442200,00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2768000,00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6530300,00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6653500,00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72600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6180300,00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6289500,00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Подпрограмма "Обеспечение благоустройства территории </w:t>
            </w:r>
            <w:r>
              <w:lastRenderedPageBreak/>
              <w:t>городского поселения Белоярский"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5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350000,00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364000,00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42943600,00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39179700,00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84050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20598000,00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21764600,00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18000600,00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Подпрограмма "Социальная </w:t>
            </w:r>
            <w:r>
              <w:lastRenderedPageBreak/>
              <w:t>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21764600,00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18000600,00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21764600,00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18000600,00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7659700,00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7925700,00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4234000,00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4500000,00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3425700,00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3425700,00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313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360000,00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3065700,00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3065700,00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3065700,00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3065700,00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10074900,00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10074900,00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10074900,00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</w:t>
            </w:r>
            <w:r>
              <w:lastRenderedPageBreak/>
              <w:t>государственную (муниципальную) собственность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84310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412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14104900,00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10074900,00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L4970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L4970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L4970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L4970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581100,00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22698600,00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22841000,00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22511300,00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22653700,00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1098400,00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1098400,00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1040100,00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1098400,00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Прочая закупка товаров, работ </w:t>
            </w:r>
            <w:r>
              <w:lastRenderedPageBreak/>
              <w:t>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707900,00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707900,00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688900,00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654000,00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635000,00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99990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53900,00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53900,00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социально ориентированным некоммерческим организациям, не являющимся государственными (муниципальными) </w:t>
            </w:r>
            <w:r>
              <w:lastRenderedPageBreak/>
              <w:t>учреждениями, на реализацию социально значимых мероприятий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61800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61800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61800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61800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20651200,00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20735300,00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8189000,00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8301900,00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8159700,00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8282600,00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8104600,00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8213700,00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8104600,00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8213700,00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6417400,00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6417300,00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46900,00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1640300,00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1749500,00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53100,00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66900,00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852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29300,00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12462200,00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12433400,00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12320900,00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12292100,00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10736400,00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10736400,00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10736400,00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10736400,00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7801700,00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7830500,00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722100,00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693300,00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2212600,00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2212600,00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1353800,00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337550,00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337550,00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1016250,00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1016250,00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631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230700,00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201900,00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</w:t>
            </w:r>
            <w:r>
              <w:lastRenderedPageBreak/>
              <w:t>родителей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141300,00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141300,00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90300,00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84090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23700,00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187300,00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187300,00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47500,00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139800,00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Социальные выплаты гражданам, кроме публичных </w:t>
            </w:r>
            <w:r>
              <w:lastRenderedPageBreak/>
              <w:t>нормативных социальных выплат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139800,00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21120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323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139800,00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139800,00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64531200,00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64565400,00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301400,00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</w:t>
            </w:r>
            <w:r>
              <w:lastRenderedPageBreak/>
              <w:t>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286300,00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S2110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15100,00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60135400,00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60120300,00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60135400,00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59458700,00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59458700,00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59458700,00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59458700,00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59458700,00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59443600,00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59458700,00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676700,00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676700,00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429100,00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309100,00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309100,00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247600,00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4109500,00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4109500,00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Подпрограмма "Обеспечение </w:t>
            </w:r>
            <w:r>
              <w:lastRenderedPageBreak/>
              <w:t>реализации муниципальной программы"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4109500,00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4109500,00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4128600,00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4084100,00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4103200,00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3985100,00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4004200,00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3187000,00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3187000,00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129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788100,00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807200,00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02040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99000,00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4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02400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244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25400,00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18976100,00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19299300,00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18876100,00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19199300,00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3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00590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622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20170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20170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1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20170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191800,00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120856200,00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123499600,00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Основное мероприятие "Выравнивание бюджетной обеспеченности поселений в </w:t>
            </w:r>
            <w:r>
              <w:lastRenderedPageBreak/>
              <w:t>границах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86010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86010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86010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86010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511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115983000,00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115993200,00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4873200,00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7506400,00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0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4873200,00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7506400,00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00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4873200,00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7506400,00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4773200,00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6706400,00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 xml:space="preserve">Иные межбюджетные трансферты бюджетам поселений из бюджета Белоярского района для </w:t>
            </w:r>
            <w:r>
              <w:lastRenderedPageBreak/>
              <w:t>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4773200,00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6706400,00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4773200,00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6706400,00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89030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4773200,00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6706400,00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00000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Содействие развитию исторических и иных местных традиций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82420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82420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82420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800000,00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c>
          <w:tcPr>
            <w:tcW w:w="4815" w:type="dxa"/>
          </w:tcPr>
          <w:p w:rsidR="00856097" w:rsidRDefault="0085609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  <w:r>
              <w:t>03</w:t>
            </w: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  <w:r>
              <w:t>2</w:t>
            </w: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  <w:r>
              <w:t>89060</w:t>
            </w:r>
          </w:p>
        </w:tc>
        <w:tc>
          <w:tcPr>
            <w:tcW w:w="740" w:type="dxa"/>
          </w:tcPr>
          <w:p w:rsidR="00856097" w:rsidRDefault="0085609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856097" w:rsidRDefault="00856097">
            <w:pPr>
              <w:pStyle w:val="ConsPlusNormal"/>
            </w:pPr>
            <w:r>
              <w:t>0,00</w:t>
            </w:r>
          </w:p>
        </w:tc>
      </w:tr>
      <w:tr w:rsidR="00856097" w:rsidTr="00856097">
        <w:tblPrEx>
          <w:tblBorders>
            <w:insideV w:val="nil"/>
          </w:tblBorders>
        </w:tblPrEx>
        <w:tc>
          <w:tcPr>
            <w:tcW w:w="4815" w:type="dxa"/>
            <w:tcBorders>
              <w:left w:val="single" w:sz="4" w:space="0" w:color="auto"/>
            </w:tcBorders>
          </w:tcPr>
          <w:p w:rsidR="00856097" w:rsidRDefault="00856097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68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1134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37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60" w:type="dxa"/>
          </w:tcPr>
          <w:p w:rsidR="00856097" w:rsidRDefault="00856097">
            <w:pPr>
              <w:pStyle w:val="ConsPlusNormal"/>
            </w:pPr>
          </w:p>
        </w:tc>
        <w:tc>
          <w:tcPr>
            <w:tcW w:w="979" w:type="dxa"/>
          </w:tcPr>
          <w:p w:rsidR="00856097" w:rsidRDefault="00856097">
            <w:pPr>
              <w:pStyle w:val="ConsPlusNormal"/>
            </w:pPr>
          </w:p>
        </w:tc>
        <w:tc>
          <w:tcPr>
            <w:tcW w:w="740" w:type="dxa"/>
            <w:tcBorders>
              <w:right w:val="single" w:sz="4" w:space="0" w:color="auto"/>
            </w:tcBorders>
          </w:tcPr>
          <w:p w:rsidR="00856097" w:rsidRDefault="00856097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56097" w:rsidRDefault="00856097">
            <w:pPr>
              <w:pStyle w:val="ConsPlusNormal"/>
            </w:pPr>
            <w:r>
              <w:t>3117927700,00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56097" w:rsidRDefault="00856097">
            <w:pPr>
              <w:pStyle w:val="ConsPlusNormal"/>
            </w:pPr>
            <w:r>
              <w:t>3087264700,00</w:t>
            </w:r>
          </w:p>
        </w:tc>
      </w:tr>
    </w:tbl>
    <w:p w:rsidR="00856097" w:rsidRDefault="00856097">
      <w:pPr>
        <w:pStyle w:val="ConsPlusNormal"/>
        <w:jc w:val="both"/>
      </w:pPr>
    </w:p>
    <w:p w:rsidR="00856097" w:rsidRDefault="00856097">
      <w:pPr>
        <w:pStyle w:val="ConsPlusNormal"/>
        <w:jc w:val="both"/>
      </w:pPr>
    </w:p>
    <w:p w:rsidR="00856097" w:rsidRDefault="00856097">
      <w:pPr>
        <w:pStyle w:val="ConsPlusNormal"/>
        <w:jc w:val="both"/>
      </w:pPr>
    </w:p>
    <w:p w:rsidR="00856097" w:rsidRDefault="00856097">
      <w:pPr>
        <w:pStyle w:val="ConsPlusNormal"/>
        <w:jc w:val="both"/>
      </w:pPr>
    </w:p>
    <w:p w:rsidR="00856097" w:rsidRDefault="00856097">
      <w:pPr>
        <w:pStyle w:val="ConsPlusNormal"/>
        <w:jc w:val="both"/>
      </w:pPr>
    </w:p>
    <w:p w:rsidR="00DF1DFE" w:rsidRDefault="00DF1DFE"/>
    <w:sectPr w:rsidR="00DF1DFE" w:rsidSect="00B2360E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7"/>
    <w:rsid w:val="00856097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D3254-9088-489A-ABEA-96241B0B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60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60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6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560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60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60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B683EED780D9291BDE517C8430D9835F06E3A7814E4A53B5295DF62A02B9DFFF39C5EAA836040830149DF44DBDEA011EC840BE41341A87M1i0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0B683EED780D9291BDE517C8430D9835F06E3A7814E4A53B5295DF62A02B9DFFF39C5EAA836040830149DF44DBDEA011EC840BE41341A87M1i0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B683EED780D9291BDE4F71925C8E8C5A08BCA881474901EB745BA17552BF8ABF79C3BFEB720C0C331FCFA10AE3B35053834DBF56281A840E8A49B2M0iBK" TargetMode="External"/><Relationship Id="rId11" Type="http://schemas.openxmlformats.org/officeDocument/2006/relationships/hyperlink" Target="consultantplus://offline/ref=40B683EED780D9291BDE4F71925C8E8C5A08BCA881474701ED785BA17552BF8ABF79C3BFEB720C0C331FC8A00FE3B35053834DBF56281A840E8A49B2M0iBK" TargetMode="External"/><Relationship Id="rId5" Type="http://schemas.openxmlformats.org/officeDocument/2006/relationships/hyperlink" Target="consultantplus://offline/ref=40B683EED780D9291BDE4F71925C8E8C5A08BCA881474307ED7C5BA17552BF8ABF79C3BFEB720C0E384B98E15CE5E70809D641A15D3618M8i5K" TargetMode="External"/><Relationship Id="rId10" Type="http://schemas.openxmlformats.org/officeDocument/2006/relationships/hyperlink" Target="consultantplus://offline/ref=40B683EED780D9291BDE4F71925C8E8C5A08BCA881474701ED785BA17552BF8ABF79C3BFEB720C0C331FC8A00BE3B35053834DBF56281A840E8A49B2M0iBK" TargetMode="External"/><Relationship Id="rId4" Type="http://schemas.openxmlformats.org/officeDocument/2006/relationships/hyperlink" Target="consultantplus://offline/ref=40B683EED780D9291BDE4F71925C8E8C5A08BCA88147450DEA785BA17552BF8ABF79C3BFEB720C0C331FC9A600E3B35053834DBF56281A840E8A49B2M0iBK" TargetMode="External"/><Relationship Id="rId9" Type="http://schemas.openxmlformats.org/officeDocument/2006/relationships/hyperlink" Target="consultantplus://offline/ref=40B683EED780D9291BDE517C8430D9835F06E3A7814E4A53B5295DF62A02B9DFFF39C5EAA836040830149DF44DBDEA011EC840BE41341A87M1i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27575</Words>
  <Characters>157181</Characters>
  <Application>Microsoft Office Word</Application>
  <DocSecurity>0</DocSecurity>
  <Lines>1309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2020-01-09T10:34:00Z</dcterms:created>
  <dcterms:modified xsi:type="dcterms:W3CDTF">2020-01-09T10:35:00Z</dcterms:modified>
</cp:coreProperties>
</file>